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733E0" w14:textId="0355B6F3" w:rsidR="00F140DE" w:rsidRPr="000B5127" w:rsidRDefault="000B5127" w:rsidP="000B5127">
      <w:pPr>
        <w:pStyle w:val="Title"/>
        <w:jc w:val="center"/>
        <w:rPr>
          <w:sz w:val="56"/>
        </w:rPr>
      </w:pPr>
      <w:r w:rsidRPr="000B5127">
        <w:rPr>
          <w:sz w:val="56"/>
        </w:rPr>
        <w:t xml:space="preserve">Beck Family </w:t>
      </w:r>
      <w:r w:rsidR="00D47F60">
        <w:rPr>
          <w:sz w:val="56"/>
        </w:rPr>
        <w:t>Aboriginal and Torres Strait Islander</w:t>
      </w:r>
      <w:r w:rsidR="002748C1">
        <w:rPr>
          <w:sz w:val="56"/>
        </w:rPr>
        <w:t xml:space="preserve"> </w:t>
      </w:r>
      <w:r w:rsidRPr="000B5127">
        <w:rPr>
          <w:sz w:val="56"/>
        </w:rPr>
        <w:t>Injury Prevention Scholarship</w:t>
      </w:r>
    </w:p>
    <w:p w14:paraId="04EDEBED" w14:textId="77777777" w:rsidR="000A498C" w:rsidRDefault="000A498C" w:rsidP="000A498C">
      <w:pPr>
        <w:pStyle w:val="Heading1"/>
      </w:pPr>
      <w:r>
        <w:t>Background</w:t>
      </w:r>
    </w:p>
    <w:p w14:paraId="577103E7" w14:textId="26B41E61" w:rsidR="000B5127" w:rsidRDefault="000B5127" w:rsidP="000B5127">
      <w:pPr>
        <w:rPr>
          <w:rFonts w:ascii="Calibri" w:hAnsi="Calibri"/>
          <w:iCs/>
          <w:szCs w:val="22"/>
        </w:rPr>
      </w:pPr>
      <w:r>
        <w:t>The Australasian Injury Prevention Network (</w:t>
      </w:r>
      <w:proofErr w:type="spellStart"/>
      <w:r>
        <w:t>AIPN</w:t>
      </w:r>
      <w:proofErr w:type="spellEnd"/>
      <w:r>
        <w:t xml:space="preserve">) is the peak body in Australia and New Zealand advocating for injury prevention and safety promotion. The </w:t>
      </w:r>
      <w:proofErr w:type="spellStart"/>
      <w:r>
        <w:t>AIPN</w:t>
      </w:r>
      <w:proofErr w:type="spellEnd"/>
      <w:r>
        <w:t xml:space="preserve"> represents injury researchers, policy makers and practitioners across Australia and New Zealand. </w:t>
      </w:r>
      <w:r w:rsidRPr="007D6CED">
        <w:rPr>
          <w:rFonts w:ascii="Calibri" w:hAnsi="Calibri"/>
          <w:iCs/>
          <w:szCs w:val="22"/>
        </w:rPr>
        <w:t>The Australasian Injury Prevention Network acknowledges and pays respects to the First Custodians of the many land</w:t>
      </w:r>
      <w:r>
        <w:rPr>
          <w:rFonts w:ascii="Calibri" w:hAnsi="Calibri"/>
          <w:iCs/>
          <w:szCs w:val="22"/>
        </w:rPr>
        <w:t>s on which its work takes place.</w:t>
      </w:r>
      <w:bookmarkStart w:id="0" w:name="_GoBack"/>
      <w:bookmarkEnd w:id="0"/>
    </w:p>
    <w:p w14:paraId="66FE445B" w14:textId="066C23F8" w:rsidR="000B5127" w:rsidRDefault="000B5127" w:rsidP="000B5127">
      <w:r>
        <w:t xml:space="preserve">The </w:t>
      </w:r>
      <w:proofErr w:type="spellStart"/>
      <w:r>
        <w:t>AIPN</w:t>
      </w:r>
      <w:proofErr w:type="spellEnd"/>
      <w:r>
        <w:t xml:space="preserve"> </w:t>
      </w:r>
      <w:r w:rsidR="00FE522C" w:rsidRPr="00FE522C">
        <w:t xml:space="preserve">acknowledges the interplay between social determinants of health and injury among Aboriginal and Torres Strait Islander people including but not limited to connection to culture, socioeconomic </w:t>
      </w:r>
      <w:r w:rsidR="00FE522C">
        <w:t xml:space="preserve">factors </w:t>
      </w:r>
      <w:r w:rsidR="00FE522C" w:rsidRPr="00FE522C">
        <w:t>and barriers to accessing health services</w:t>
      </w:r>
      <w:r w:rsidR="00FE522C">
        <w:t>. We recognise</w:t>
      </w:r>
      <w:r>
        <w:t xml:space="preserve"> that Aboriginal and Torres Strait Islander people have double the rate of injury compared to non-Indigenous Australians. One key objective of the </w:t>
      </w:r>
      <w:proofErr w:type="spellStart"/>
      <w:r>
        <w:t>AIPN</w:t>
      </w:r>
      <w:proofErr w:type="spellEnd"/>
      <w:r>
        <w:t xml:space="preserve"> is to develop capability within the Aboriginal and Torres Strait Islander workforce to enhance efforts to prevent injury in Indigenous people</w:t>
      </w:r>
      <w:r w:rsidR="00A24833">
        <w:t>s</w:t>
      </w:r>
      <w:r>
        <w:t>.</w:t>
      </w:r>
    </w:p>
    <w:p w14:paraId="451DA032" w14:textId="0A583A2F" w:rsidR="000B5127" w:rsidRDefault="000B5127" w:rsidP="000B5127">
      <w:r>
        <w:t xml:space="preserve">In line with this, the Beck Family have </w:t>
      </w:r>
      <w:r w:rsidR="007542B6">
        <w:t>established</w:t>
      </w:r>
      <w:r>
        <w:t xml:space="preserve"> an </w:t>
      </w:r>
      <w:r w:rsidR="00A24833">
        <w:t>Aboriginal and Torres Strait Islander</w:t>
      </w:r>
      <w:r>
        <w:t xml:space="preserve"> Injury Prevention Scholarship</w:t>
      </w:r>
      <w:r w:rsidR="007542B6">
        <w:t xml:space="preserve"> in 2020</w:t>
      </w:r>
      <w:r>
        <w:t>.</w:t>
      </w:r>
    </w:p>
    <w:p w14:paraId="513CEBAC" w14:textId="011E3E31" w:rsidR="007542B6" w:rsidRDefault="007542B6" w:rsidP="007542B6">
      <w:pPr>
        <w:pStyle w:val="Heading1"/>
      </w:pPr>
      <w:r>
        <w:t>About the Scholarship</w:t>
      </w:r>
    </w:p>
    <w:p w14:paraId="4AAC5B71" w14:textId="7180DDB8" w:rsidR="007542B6" w:rsidRPr="007D6CED" w:rsidRDefault="007542B6" w:rsidP="000B5127">
      <w:r>
        <w:t>The intention of the Scholarship is to provide financial support to attend a relevant injury prevention conference</w:t>
      </w:r>
      <w:r w:rsidR="00B82051">
        <w:t xml:space="preserve"> (e.g. </w:t>
      </w:r>
      <w:r w:rsidR="00415FF7">
        <w:t>Safety 2022</w:t>
      </w:r>
      <w:r w:rsidR="00B82051">
        <w:t>)</w:t>
      </w:r>
      <w:r>
        <w:t xml:space="preserve"> for a </w:t>
      </w:r>
      <w:r w:rsidRPr="00471FDC">
        <w:rPr>
          <w:b/>
        </w:rPr>
        <w:t>researcher, policy maker</w:t>
      </w:r>
      <w:r w:rsidR="00ED6EC8">
        <w:rPr>
          <w:b/>
        </w:rPr>
        <w:t xml:space="preserve">, </w:t>
      </w:r>
      <w:r w:rsidRPr="00471FDC">
        <w:rPr>
          <w:b/>
        </w:rPr>
        <w:t>practitioner</w:t>
      </w:r>
      <w:r w:rsidR="00ED6EC8">
        <w:rPr>
          <w:b/>
        </w:rPr>
        <w:t xml:space="preserve"> or community worker,</w:t>
      </w:r>
      <w:r>
        <w:t xml:space="preserve"> </w:t>
      </w:r>
      <w:r w:rsidR="00ED6EC8">
        <w:t xml:space="preserve">working in </w:t>
      </w:r>
      <w:r w:rsidR="00ED6EC8" w:rsidRPr="002748C1">
        <w:rPr>
          <w:bCs/>
        </w:rPr>
        <w:t>injury prevention</w:t>
      </w:r>
      <w:r w:rsidR="00ED6EC8">
        <w:t xml:space="preserve"> </w:t>
      </w:r>
      <w:r>
        <w:t xml:space="preserve">who identifies as Aboriginal </w:t>
      </w:r>
      <w:r w:rsidR="00BC3E23">
        <w:t>and/</w:t>
      </w:r>
      <w:r>
        <w:t>or Torres Strait Islander. The Scholarship will provide</w:t>
      </w:r>
      <w:r w:rsidR="00AE7967">
        <w:t xml:space="preserve"> up to</w:t>
      </w:r>
      <w:r>
        <w:t xml:space="preserve"> $1500 AUD of funding to support attendance at an injury prevention conference (</w:t>
      </w:r>
      <w:r w:rsidR="00AD673D">
        <w:t>for us</w:t>
      </w:r>
      <w:r w:rsidR="00BC3E23">
        <w:t>e</w:t>
      </w:r>
      <w:r w:rsidR="00AD673D">
        <w:t xml:space="preserve"> on activities such as</w:t>
      </w:r>
      <w:r>
        <w:t xml:space="preserve"> registration, flights and/or accommodation). The Scholarship is administered by the </w:t>
      </w:r>
      <w:proofErr w:type="spellStart"/>
      <w:r>
        <w:t>AIPN</w:t>
      </w:r>
      <w:proofErr w:type="spellEnd"/>
      <w:r w:rsidR="00E475D5">
        <w:t xml:space="preserve">. The basis of selection will be the responses to the selection criteria outlined below with the successful candidate determined by a joint decision from the </w:t>
      </w:r>
      <w:proofErr w:type="spellStart"/>
      <w:r w:rsidR="00E475D5">
        <w:t>AIPN</w:t>
      </w:r>
      <w:proofErr w:type="spellEnd"/>
      <w:r w:rsidR="00E475D5">
        <w:t xml:space="preserve"> Indigenous Subcommittee and the Beck Family.</w:t>
      </w:r>
      <w:r w:rsidR="00AD673D">
        <w:t xml:space="preserve"> The successful candidate will be required to write a brief summary of the conference and conduct a brief online video interview.</w:t>
      </w:r>
    </w:p>
    <w:p w14:paraId="76589DA4" w14:textId="50362AE8" w:rsidR="000A498C" w:rsidRDefault="007542B6" w:rsidP="000A498C">
      <w:pPr>
        <w:pStyle w:val="Heading1"/>
      </w:pPr>
      <w:r>
        <w:t>Eligibility criteria</w:t>
      </w:r>
    </w:p>
    <w:p w14:paraId="7D5F2AF9" w14:textId="7B4F1DAE" w:rsidR="000A498C" w:rsidRDefault="007542B6" w:rsidP="007542B6">
      <w:r>
        <w:t>Applicants must meet all of the following eligibility criteria:</w:t>
      </w:r>
    </w:p>
    <w:p w14:paraId="1079E75C" w14:textId="5510CEBA" w:rsidR="00B82051" w:rsidRDefault="00B82051" w:rsidP="00B82051">
      <w:pPr>
        <w:numPr>
          <w:ilvl w:val="0"/>
          <w:numId w:val="3"/>
        </w:numPr>
      </w:pPr>
      <w:r w:rsidRPr="00B82051">
        <w:t>Aboriginal and/or Torres Strait Islander person;</w:t>
      </w:r>
      <w:r>
        <w:t xml:space="preserve"> and</w:t>
      </w:r>
    </w:p>
    <w:p w14:paraId="264212B5" w14:textId="639249AF" w:rsidR="00B82051" w:rsidRPr="00B82051" w:rsidRDefault="00B82051" w:rsidP="00B82051">
      <w:pPr>
        <w:numPr>
          <w:ilvl w:val="0"/>
          <w:numId w:val="3"/>
        </w:numPr>
      </w:pPr>
      <w:r>
        <w:t>Demonstrated experience working within a role that includes injury prevention,</w:t>
      </w:r>
      <w:r w:rsidR="00D47F60">
        <w:t xml:space="preserve"> preferably</w:t>
      </w:r>
      <w:r>
        <w:t xml:space="preserve"> with at least </w:t>
      </w:r>
      <w:r w:rsidR="00AE7967">
        <w:t>1</w:t>
      </w:r>
      <w:r>
        <w:t xml:space="preserve"> years’ experience</w:t>
      </w:r>
    </w:p>
    <w:p w14:paraId="027E7CBC" w14:textId="3780CA3D" w:rsidR="007542B6" w:rsidRDefault="007542B6" w:rsidP="007542B6">
      <w:pPr>
        <w:pStyle w:val="Heading1"/>
      </w:pPr>
      <w:r>
        <w:lastRenderedPageBreak/>
        <w:t>How to apply?</w:t>
      </w:r>
    </w:p>
    <w:p w14:paraId="3575C7CB" w14:textId="6189C6A5" w:rsidR="007542B6" w:rsidRDefault="00AE7967" w:rsidP="00AE7967">
      <w:pPr>
        <w:pStyle w:val="ListParagraph"/>
        <w:numPr>
          <w:ilvl w:val="0"/>
          <w:numId w:val="4"/>
        </w:numPr>
      </w:pPr>
      <w:r>
        <w:t>Review the eligibility criteria.</w:t>
      </w:r>
    </w:p>
    <w:p w14:paraId="7D96A585" w14:textId="5D48587C" w:rsidR="00AE7967" w:rsidRDefault="00AE7967" w:rsidP="00AE7967">
      <w:pPr>
        <w:pStyle w:val="ListParagraph"/>
        <w:numPr>
          <w:ilvl w:val="0"/>
          <w:numId w:val="4"/>
        </w:numPr>
      </w:pPr>
      <w:r>
        <w:t xml:space="preserve">Submit the </w:t>
      </w:r>
      <w:r>
        <w:rPr>
          <w:b/>
        </w:rPr>
        <w:t>application form</w:t>
      </w:r>
      <w:r>
        <w:t xml:space="preserve">, and your </w:t>
      </w:r>
      <w:r>
        <w:rPr>
          <w:b/>
        </w:rPr>
        <w:t>CV</w:t>
      </w:r>
      <w:r>
        <w:t xml:space="preserve"> to the </w:t>
      </w:r>
      <w:proofErr w:type="spellStart"/>
      <w:r>
        <w:t>AIPN</w:t>
      </w:r>
      <w:proofErr w:type="spellEnd"/>
      <w:r>
        <w:t xml:space="preserve"> Secretariat at </w:t>
      </w:r>
      <w:hyperlink w:history="1">
        <w:r w:rsidR="00471FDC" w:rsidRPr="001D32C7">
          <w:rPr>
            <w:rStyle w:val="Hyperlink"/>
          </w:rPr>
          <w:t>secretariat@aipn.com.au</w:t>
        </w:r>
      </w:hyperlink>
      <w:r w:rsidR="00471FDC">
        <w:t xml:space="preserve"> by the closing date. </w:t>
      </w:r>
    </w:p>
    <w:p w14:paraId="3B77714D" w14:textId="3648463B" w:rsidR="00471FDC" w:rsidRDefault="00471FDC" w:rsidP="00AE7967">
      <w:pPr>
        <w:pStyle w:val="ListParagraph"/>
        <w:numPr>
          <w:ilvl w:val="0"/>
          <w:numId w:val="4"/>
        </w:numPr>
      </w:pPr>
      <w:r>
        <w:t>Incomplete or late applications will not be considered.</w:t>
      </w:r>
    </w:p>
    <w:p w14:paraId="120869E8" w14:textId="77777777" w:rsidR="009F24C2" w:rsidRDefault="009F24C2" w:rsidP="009B60A8">
      <w:pPr>
        <w:pStyle w:val="Heading1"/>
      </w:pPr>
      <w:r>
        <w:t>Contacts</w:t>
      </w:r>
    </w:p>
    <w:p w14:paraId="3B3D3B24" w14:textId="2E0EF2E4" w:rsidR="009F24C2" w:rsidRDefault="009F24C2" w:rsidP="00777237">
      <w:r>
        <w:t xml:space="preserve">General email: </w:t>
      </w:r>
      <w:hyperlink w:history="1">
        <w:r w:rsidR="007542B6" w:rsidRPr="00136CB9">
          <w:rPr>
            <w:rStyle w:val="Hyperlink"/>
          </w:rPr>
          <w:t>secretariat@aipn.com.au</w:t>
        </w:r>
      </w:hyperlink>
    </w:p>
    <w:p w14:paraId="0E88D498" w14:textId="18E954F6" w:rsidR="007542B6" w:rsidRDefault="007542B6" w:rsidP="007542B6">
      <w:r>
        <w:t xml:space="preserve">Dr Ben Beck, President, Australasian Injury Prevention Network: </w:t>
      </w:r>
      <w:hyperlink w:history="1">
        <w:r w:rsidRPr="00136CB9">
          <w:rPr>
            <w:rStyle w:val="Hyperlink"/>
          </w:rPr>
          <w:t>ben.beck@monash.edu</w:t>
        </w:r>
      </w:hyperlink>
      <w:r>
        <w:t xml:space="preserve"> </w:t>
      </w:r>
    </w:p>
    <w:p w14:paraId="55E430BC" w14:textId="62DB4672" w:rsidR="007542B6" w:rsidRDefault="007542B6">
      <w:r>
        <w:br w:type="page"/>
      </w:r>
    </w:p>
    <w:p w14:paraId="2627E029" w14:textId="4C86C147" w:rsidR="007542B6" w:rsidRDefault="007542B6" w:rsidP="007542B6">
      <w:pPr>
        <w:pStyle w:val="Heading1"/>
      </w:pPr>
      <w:r>
        <w:lastRenderedPageBreak/>
        <w:t>Application form</w:t>
      </w:r>
    </w:p>
    <w:p w14:paraId="112A7DC6" w14:textId="77777777" w:rsidR="007542B6" w:rsidRDefault="007542B6" w:rsidP="00777237"/>
    <w:tbl>
      <w:tblPr>
        <w:tblStyle w:val="TableGrid"/>
        <w:tblW w:w="9753" w:type="dxa"/>
        <w:tblInd w:w="-289" w:type="dxa"/>
        <w:tblLook w:val="04A0" w:firstRow="1" w:lastRow="0" w:firstColumn="1" w:lastColumn="0" w:noHBand="0" w:noVBand="1"/>
      </w:tblPr>
      <w:tblGrid>
        <w:gridCol w:w="2978"/>
        <w:gridCol w:w="6775"/>
      </w:tblGrid>
      <w:tr w:rsidR="00471FDC" w:rsidRPr="00471FDC" w14:paraId="39110FA4" w14:textId="77777777" w:rsidTr="00471FDC">
        <w:trPr>
          <w:trHeight w:val="142"/>
        </w:trPr>
        <w:tc>
          <w:tcPr>
            <w:tcW w:w="9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FC39" w14:textId="77777777" w:rsidR="00471FDC" w:rsidRPr="00471FDC" w:rsidRDefault="00471FDC">
            <w:pPr>
              <w:pStyle w:val="ListParagraph"/>
              <w:tabs>
                <w:tab w:val="left" w:pos="284"/>
              </w:tabs>
              <w:spacing w:before="120" w:after="120"/>
              <w:ind w:left="0"/>
              <w:rPr>
                <w:rFonts w:ascii="Calibri" w:hAnsi="Calibri" w:cs="Calibri"/>
                <w:b/>
                <w:bCs/>
                <w:color w:val="006190"/>
              </w:rPr>
            </w:pPr>
            <w:r w:rsidRPr="00471FDC">
              <w:rPr>
                <w:rFonts w:ascii="Calibri" w:hAnsi="Calibri" w:cs="Calibri"/>
                <w:b/>
                <w:bCs/>
                <w:color w:val="000000" w:themeColor="text1"/>
              </w:rPr>
              <w:t>Contact Details</w:t>
            </w:r>
          </w:p>
        </w:tc>
      </w:tr>
      <w:tr w:rsidR="00471FDC" w:rsidRPr="00471FDC" w14:paraId="5B89527B" w14:textId="77777777" w:rsidTr="00471FDC">
        <w:trPr>
          <w:trHeight w:val="14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E6DC" w14:textId="77777777" w:rsidR="00471FDC" w:rsidRPr="00471FDC" w:rsidRDefault="00471FDC">
            <w:pPr>
              <w:pStyle w:val="ListParagraph"/>
              <w:tabs>
                <w:tab w:val="left" w:pos="284"/>
              </w:tabs>
              <w:spacing w:before="120" w:after="120"/>
              <w:ind w:left="0"/>
              <w:rPr>
                <w:rFonts w:ascii="Calibri" w:hAnsi="Calibri" w:cs="Calibri"/>
                <w:b/>
                <w:bCs/>
                <w:color w:val="006190"/>
              </w:rPr>
            </w:pPr>
            <w:r w:rsidRPr="00471FDC">
              <w:rPr>
                <w:rFonts w:ascii="Calibri" w:hAnsi="Calibri" w:cs="Calibri"/>
                <w:b/>
                <w:bCs/>
              </w:rPr>
              <w:t>Title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6F6C" w14:textId="77777777" w:rsidR="00471FDC" w:rsidRPr="00471FDC" w:rsidRDefault="00471FDC">
            <w:pPr>
              <w:pStyle w:val="ListParagraph"/>
              <w:tabs>
                <w:tab w:val="left" w:pos="284"/>
              </w:tabs>
              <w:spacing w:before="120" w:after="60"/>
              <w:ind w:left="0"/>
              <w:rPr>
                <w:rFonts w:ascii="Calibri" w:hAnsi="Calibri" w:cs="Calibri"/>
                <w:color w:val="006190"/>
              </w:rPr>
            </w:pPr>
          </w:p>
        </w:tc>
      </w:tr>
      <w:tr w:rsidR="00471FDC" w:rsidRPr="00471FDC" w14:paraId="114BC605" w14:textId="77777777" w:rsidTr="00471FDC">
        <w:trPr>
          <w:trHeight w:val="13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2721" w14:textId="77777777" w:rsidR="00471FDC" w:rsidRPr="00471FDC" w:rsidRDefault="00471FDC">
            <w:pPr>
              <w:pStyle w:val="ListParagraph"/>
              <w:tabs>
                <w:tab w:val="left" w:pos="284"/>
              </w:tabs>
              <w:spacing w:before="120" w:after="120"/>
              <w:ind w:left="0"/>
              <w:rPr>
                <w:rFonts w:ascii="Calibri" w:hAnsi="Calibri" w:cs="Calibri"/>
                <w:b/>
                <w:bCs/>
                <w:color w:val="006190"/>
              </w:rPr>
            </w:pPr>
            <w:r w:rsidRPr="00471FDC">
              <w:rPr>
                <w:rFonts w:ascii="Calibri" w:hAnsi="Calibri" w:cs="Calibri"/>
                <w:b/>
                <w:bCs/>
              </w:rPr>
              <w:t>First name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ECCA" w14:textId="77777777" w:rsidR="00471FDC" w:rsidRPr="00471FDC" w:rsidRDefault="00471FDC">
            <w:pPr>
              <w:pStyle w:val="ListParagraph"/>
              <w:tabs>
                <w:tab w:val="left" w:pos="284"/>
              </w:tabs>
              <w:spacing w:before="120" w:after="60"/>
              <w:ind w:left="0"/>
              <w:rPr>
                <w:rFonts w:ascii="Calibri" w:hAnsi="Calibri" w:cs="Calibri"/>
                <w:color w:val="006190"/>
              </w:rPr>
            </w:pPr>
          </w:p>
        </w:tc>
      </w:tr>
      <w:tr w:rsidR="00471FDC" w:rsidRPr="00471FDC" w14:paraId="268B6255" w14:textId="77777777" w:rsidTr="00471FDC">
        <w:trPr>
          <w:trHeight w:val="13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6FFB" w14:textId="77777777" w:rsidR="00471FDC" w:rsidRPr="00471FDC" w:rsidRDefault="00471FDC">
            <w:pPr>
              <w:pStyle w:val="ListParagraph"/>
              <w:tabs>
                <w:tab w:val="left" w:pos="284"/>
              </w:tabs>
              <w:spacing w:before="120" w:after="120"/>
              <w:ind w:left="0"/>
              <w:rPr>
                <w:rFonts w:ascii="Calibri" w:hAnsi="Calibri" w:cs="Calibri"/>
                <w:b/>
                <w:bCs/>
                <w:color w:val="006190"/>
              </w:rPr>
            </w:pPr>
            <w:r w:rsidRPr="00471FDC">
              <w:rPr>
                <w:rFonts w:ascii="Calibri" w:hAnsi="Calibri" w:cs="Calibri"/>
                <w:b/>
                <w:bCs/>
              </w:rPr>
              <w:t>Last name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B292" w14:textId="77777777" w:rsidR="00471FDC" w:rsidRPr="00471FDC" w:rsidRDefault="00471FDC">
            <w:pPr>
              <w:pStyle w:val="ListParagraph"/>
              <w:tabs>
                <w:tab w:val="left" w:pos="284"/>
              </w:tabs>
              <w:spacing w:before="120" w:after="60"/>
              <w:ind w:left="0"/>
              <w:rPr>
                <w:rFonts w:ascii="Calibri" w:hAnsi="Calibri" w:cs="Calibri"/>
                <w:color w:val="006190"/>
              </w:rPr>
            </w:pPr>
          </w:p>
        </w:tc>
      </w:tr>
      <w:tr w:rsidR="00471FDC" w:rsidRPr="00471FDC" w14:paraId="3F06551A" w14:textId="77777777" w:rsidTr="00471FDC">
        <w:trPr>
          <w:trHeight w:val="13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21CF" w14:textId="22C8EFA7" w:rsidR="00471FDC" w:rsidRPr="00471FDC" w:rsidRDefault="00471FDC">
            <w:pPr>
              <w:pStyle w:val="ListParagraph"/>
              <w:tabs>
                <w:tab w:val="left" w:pos="284"/>
              </w:tabs>
              <w:spacing w:before="120" w:after="120"/>
              <w:ind w:left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Landline / Mobile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CE41" w14:textId="77777777" w:rsidR="00471FDC" w:rsidRPr="00471FDC" w:rsidRDefault="00471FDC">
            <w:pPr>
              <w:pStyle w:val="ListParagraph"/>
              <w:tabs>
                <w:tab w:val="left" w:pos="284"/>
              </w:tabs>
              <w:spacing w:before="120" w:after="60"/>
              <w:ind w:left="0"/>
              <w:rPr>
                <w:rFonts w:ascii="Calibri" w:hAnsi="Calibri" w:cs="Calibri"/>
              </w:rPr>
            </w:pPr>
          </w:p>
        </w:tc>
      </w:tr>
      <w:tr w:rsidR="00471FDC" w:rsidRPr="00471FDC" w14:paraId="06947045" w14:textId="77777777" w:rsidTr="00471FDC">
        <w:trPr>
          <w:trHeight w:val="13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EB8E" w14:textId="77777777" w:rsidR="00471FDC" w:rsidRPr="00471FDC" w:rsidRDefault="00471FDC">
            <w:pPr>
              <w:pStyle w:val="ListParagraph"/>
              <w:tabs>
                <w:tab w:val="left" w:pos="284"/>
              </w:tabs>
              <w:spacing w:before="120" w:after="120"/>
              <w:ind w:left="0"/>
              <w:rPr>
                <w:rFonts w:ascii="Calibri" w:hAnsi="Calibri" w:cs="Calibri"/>
                <w:b/>
                <w:bCs/>
              </w:rPr>
            </w:pPr>
            <w:r w:rsidRPr="00471FDC">
              <w:rPr>
                <w:rFonts w:ascii="Calibri" w:hAnsi="Calibri" w:cs="Calibri"/>
                <w:b/>
                <w:bCs/>
              </w:rPr>
              <w:t xml:space="preserve">Email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68AC" w14:textId="77777777" w:rsidR="00471FDC" w:rsidRPr="00471FDC" w:rsidRDefault="00471FDC">
            <w:pPr>
              <w:pStyle w:val="ListParagraph"/>
              <w:tabs>
                <w:tab w:val="left" w:pos="284"/>
              </w:tabs>
              <w:spacing w:before="120" w:after="60"/>
              <w:ind w:left="0"/>
              <w:rPr>
                <w:rFonts w:ascii="Calibri" w:hAnsi="Calibri" w:cs="Calibri"/>
              </w:rPr>
            </w:pPr>
          </w:p>
        </w:tc>
      </w:tr>
      <w:tr w:rsidR="00471FDC" w:rsidRPr="00471FDC" w14:paraId="6FF00C92" w14:textId="77777777" w:rsidTr="00471FDC">
        <w:trPr>
          <w:trHeight w:val="13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BC1F" w14:textId="77777777" w:rsidR="00471FDC" w:rsidRPr="00471FDC" w:rsidRDefault="00471FDC">
            <w:pPr>
              <w:pStyle w:val="ListParagraph"/>
              <w:tabs>
                <w:tab w:val="left" w:pos="284"/>
              </w:tabs>
              <w:spacing w:before="120" w:after="120"/>
              <w:ind w:left="0"/>
              <w:rPr>
                <w:rFonts w:ascii="Calibri" w:hAnsi="Calibri" w:cs="Calibri"/>
                <w:b/>
                <w:bCs/>
              </w:rPr>
            </w:pPr>
            <w:r w:rsidRPr="00471FDC">
              <w:rPr>
                <w:rFonts w:ascii="Calibri" w:hAnsi="Calibri" w:cs="Calibri"/>
                <w:b/>
                <w:bCs/>
              </w:rPr>
              <w:t>Postal Address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9574" w14:textId="77777777" w:rsidR="00471FDC" w:rsidRPr="00471FDC" w:rsidRDefault="00471FDC">
            <w:pPr>
              <w:pStyle w:val="ListParagraph"/>
              <w:tabs>
                <w:tab w:val="left" w:pos="284"/>
              </w:tabs>
              <w:spacing w:before="120" w:after="60"/>
              <w:ind w:left="0"/>
              <w:rPr>
                <w:rFonts w:ascii="Calibri" w:hAnsi="Calibri" w:cs="Calibri"/>
              </w:rPr>
            </w:pPr>
          </w:p>
          <w:p w14:paraId="269652B7" w14:textId="77777777" w:rsidR="00471FDC" w:rsidRPr="00471FDC" w:rsidRDefault="00471FDC">
            <w:pPr>
              <w:pStyle w:val="ListParagraph"/>
              <w:tabs>
                <w:tab w:val="left" w:pos="284"/>
              </w:tabs>
              <w:spacing w:before="120" w:after="60"/>
              <w:ind w:left="0"/>
              <w:rPr>
                <w:rFonts w:ascii="Calibri" w:hAnsi="Calibri" w:cs="Calibri"/>
              </w:rPr>
            </w:pPr>
          </w:p>
        </w:tc>
      </w:tr>
      <w:tr w:rsidR="00471FDC" w:rsidRPr="00471FDC" w14:paraId="32CB38BA" w14:textId="77777777" w:rsidTr="00471FDC">
        <w:trPr>
          <w:trHeight w:val="138"/>
        </w:trPr>
        <w:tc>
          <w:tcPr>
            <w:tcW w:w="9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31ED" w14:textId="77777777" w:rsidR="00471FDC" w:rsidRPr="00471FDC" w:rsidRDefault="00471FDC">
            <w:pPr>
              <w:pStyle w:val="ListParagraph"/>
              <w:tabs>
                <w:tab w:val="left" w:pos="284"/>
              </w:tabs>
              <w:spacing w:before="120" w:after="60"/>
              <w:ind w:left="0"/>
              <w:rPr>
                <w:rFonts w:ascii="Calibri" w:hAnsi="Calibri" w:cs="Calibri"/>
                <w:b/>
                <w:bCs/>
              </w:rPr>
            </w:pPr>
            <w:r w:rsidRPr="00471FDC">
              <w:rPr>
                <w:rFonts w:ascii="Calibri" w:hAnsi="Calibri" w:cs="Calibri"/>
                <w:b/>
                <w:bCs/>
                <w:color w:val="000000" w:themeColor="text1"/>
              </w:rPr>
              <w:t>Eligibility Criteria</w:t>
            </w:r>
          </w:p>
        </w:tc>
      </w:tr>
      <w:tr w:rsidR="00471FDC" w:rsidRPr="00471FDC" w14:paraId="1224CCB0" w14:textId="77777777" w:rsidTr="00471FDC">
        <w:trPr>
          <w:trHeight w:val="13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F310" w14:textId="6B642781" w:rsidR="00471FDC" w:rsidRPr="00471FDC" w:rsidRDefault="00AA3864">
            <w:pPr>
              <w:pStyle w:val="ListParagraph"/>
              <w:ind w:left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 you identify as</w:t>
            </w:r>
            <w:r w:rsidR="00471FDC" w:rsidRPr="00471FDC">
              <w:rPr>
                <w:rFonts w:ascii="Calibri" w:hAnsi="Calibri" w:cs="Calibri"/>
                <w:b/>
                <w:bCs/>
              </w:rPr>
              <w:t xml:space="preserve"> Aboriginal or Torres Strait Islander?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8F32" w14:textId="1BE45AB8" w:rsidR="00471FDC" w:rsidRDefault="00CD62B5" w:rsidP="00471FDC">
            <w:pPr>
              <w:spacing w:after="200" w:line="276" w:lineRule="auto"/>
              <w:rPr>
                <w:rFonts w:ascii="Calibri" w:eastAsia="Calibri Light" w:hAnsi="Calibri" w:cs="Calibri"/>
              </w:rPr>
            </w:pPr>
            <w:sdt>
              <w:sdtPr>
                <w:rPr>
                  <w:rFonts w:ascii="Calibri" w:eastAsia="Calibri Light" w:hAnsi="Calibri" w:cs="Calibri"/>
                </w:rPr>
                <w:id w:val="-193050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FD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71FDC">
              <w:rPr>
                <w:rFonts w:ascii="Calibri" w:eastAsia="Calibri Light" w:hAnsi="Calibri" w:cs="Calibri"/>
              </w:rPr>
              <w:t xml:space="preserve">   </w:t>
            </w:r>
            <w:r w:rsidR="00471FDC" w:rsidRPr="00471FDC">
              <w:rPr>
                <w:rFonts w:ascii="Calibri" w:eastAsia="Calibri Light" w:hAnsi="Calibri" w:cs="Calibri"/>
              </w:rPr>
              <w:t>Aboriginal</w:t>
            </w:r>
          </w:p>
          <w:p w14:paraId="545160A9" w14:textId="76DD1E67" w:rsidR="00471FDC" w:rsidRPr="00471FDC" w:rsidRDefault="00CD62B5" w:rsidP="00471FDC">
            <w:pPr>
              <w:spacing w:after="200" w:line="276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eastAsia="Calibri Light" w:hAnsi="Calibri" w:cs="Calibri"/>
                </w:rPr>
                <w:id w:val="-36020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FD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71FDC">
              <w:rPr>
                <w:rFonts w:ascii="Calibri" w:eastAsia="Calibri Light" w:hAnsi="Calibri" w:cs="Calibri"/>
              </w:rPr>
              <w:t xml:space="preserve">   </w:t>
            </w:r>
            <w:r w:rsidR="00471FDC" w:rsidRPr="00471FDC">
              <w:rPr>
                <w:rFonts w:ascii="Calibri" w:eastAsia="Calibri Light" w:hAnsi="Calibri" w:cs="Calibri"/>
              </w:rPr>
              <w:t>Torres Strait Islander</w:t>
            </w:r>
          </w:p>
          <w:p w14:paraId="73C26513" w14:textId="7596B3CC" w:rsidR="00471FDC" w:rsidRPr="00471FDC" w:rsidRDefault="00CD62B5" w:rsidP="00471FDC">
            <w:pPr>
              <w:spacing w:after="200" w:line="276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eastAsia="Calibri Light" w:hAnsi="Calibri" w:cs="Calibri"/>
                </w:rPr>
                <w:id w:val="188498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FD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71FDC">
              <w:rPr>
                <w:rFonts w:ascii="Calibri" w:eastAsia="Calibri Light" w:hAnsi="Calibri" w:cs="Calibri"/>
              </w:rPr>
              <w:t xml:space="preserve">   </w:t>
            </w:r>
            <w:r w:rsidR="00471FDC" w:rsidRPr="00471FDC">
              <w:rPr>
                <w:rFonts w:ascii="Calibri" w:eastAsia="Calibri Light" w:hAnsi="Calibri" w:cs="Calibri"/>
              </w:rPr>
              <w:t>Aboriginal and Torres Strait Islander</w:t>
            </w:r>
          </w:p>
          <w:p w14:paraId="3A275641" w14:textId="53B9498E" w:rsidR="00471FDC" w:rsidRPr="00471FDC" w:rsidRDefault="00CD62B5" w:rsidP="00471FDC">
            <w:pPr>
              <w:spacing w:after="200" w:line="276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eastAsia="Calibri Light" w:hAnsi="Calibri" w:cs="Calibri"/>
                </w:rPr>
                <w:id w:val="12321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FD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71FDC">
              <w:rPr>
                <w:rFonts w:ascii="Calibri" w:eastAsia="Calibri Light" w:hAnsi="Calibri" w:cs="Calibri"/>
              </w:rPr>
              <w:t xml:space="preserve">   No</w:t>
            </w:r>
            <w:r w:rsidR="00BC3E23">
              <w:rPr>
                <w:rFonts w:ascii="Calibri" w:eastAsia="Calibri Light" w:hAnsi="Calibri" w:cs="Calibri"/>
              </w:rPr>
              <w:t xml:space="preserve"> (note that this scholarship is for Aboriginal and/or Torres Strait Islander applicants only)</w:t>
            </w:r>
          </w:p>
        </w:tc>
      </w:tr>
    </w:tbl>
    <w:p w14:paraId="7E01D4B6" w14:textId="54494C33" w:rsidR="007542B6" w:rsidRDefault="007542B6"/>
    <w:p w14:paraId="61F2A616" w14:textId="77777777" w:rsidR="008D25FA" w:rsidRDefault="008D25FA">
      <w:pPr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</w:pPr>
      <w:r>
        <w:br w:type="page"/>
      </w:r>
    </w:p>
    <w:p w14:paraId="6A29FD6A" w14:textId="500B70C9" w:rsidR="007542B6" w:rsidRDefault="007542B6" w:rsidP="007542B6">
      <w:pPr>
        <w:pStyle w:val="Heading1"/>
      </w:pPr>
      <w:r>
        <w:lastRenderedPageBreak/>
        <w:t>Selection criteria</w:t>
      </w:r>
    </w:p>
    <w:p w14:paraId="24061A9E" w14:textId="640817A1" w:rsidR="00471FDC" w:rsidRDefault="007542B6" w:rsidP="00471FDC">
      <w:r>
        <w:t>Applicants must address all the criteria.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71FDC" w14:paraId="39E64B8B" w14:textId="77777777" w:rsidTr="00342BBF">
        <w:tc>
          <w:tcPr>
            <w:tcW w:w="9350" w:type="dxa"/>
          </w:tcPr>
          <w:p w14:paraId="778EBC9A" w14:textId="2FAEB949" w:rsidR="00471FDC" w:rsidRPr="00471FDC" w:rsidRDefault="00471FDC" w:rsidP="00342BBF">
            <w:pPr>
              <w:autoSpaceDE w:val="0"/>
              <w:autoSpaceDN w:val="0"/>
              <w:adjustRightInd w:val="0"/>
              <w:rPr>
                <w:rFonts w:cs="Georgia"/>
                <w:color w:val="000000"/>
              </w:rPr>
            </w:pPr>
            <w:r>
              <w:rPr>
                <w:rFonts w:cs="Georgia"/>
                <w:b/>
                <w:color w:val="000000"/>
              </w:rPr>
              <w:t>Please describe your current role and how you contribute to reducing injury in Aboriginal and Torres Strait Islander people</w:t>
            </w:r>
            <w:r w:rsidR="00B247AB">
              <w:rPr>
                <w:rFonts w:cs="Georgia"/>
                <w:b/>
                <w:color w:val="000000"/>
              </w:rPr>
              <w:t>s and communities</w:t>
            </w:r>
            <w:r>
              <w:rPr>
                <w:rFonts w:cs="Georgia"/>
                <w:b/>
                <w:color w:val="000000"/>
              </w:rPr>
              <w:t xml:space="preserve"> </w:t>
            </w:r>
            <w:r>
              <w:rPr>
                <w:rFonts w:cs="Georgia"/>
                <w:color w:val="000000"/>
              </w:rPr>
              <w:t>(max 200 words)</w:t>
            </w:r>
          </w:p>
        </w:tc>
      </w:tr>
      <w:tr w:rsidR="00471FDC" w14:paraId="6F22A494" w14:textId="77777777" w:rsidTr="00342BBF">
        <w:tc>
          <w:tcPr>
            <w:tcW w:w="9350" w:type="dxa"/>
          </w:tcPr>
          <w:p w14:paraId="52ECE70A" w14:textId="34DA7661" w:rsidR="00471FDC" w:rsidRDefault="00471FDC" w:rsidP="00342BBF">
            <w:pPr>
              <w:autoSpaceDE w:val="0"/>
              <w:autoSpaceDN w:val="0"/>
              <w:adjustRightInd w:val="0"/>
              <w:rPr>
                <w:rFonts w:cs="Georgia"/>
                <w:color w:val="000000"/>
              </w:rPr>
            </w:pPr>
          </w:p>
          <w:p w14:paraId="3BFC3FA7" w14:textId="77777777" w:rsidR="008D25FA" w:rsidRPr="00471FDC" w:rsidRDefault="008D25FA" w:rsidP="00342BBF">
            <w:pPr>
              <w:autoSpaceDE w:val="0"/>
              <w:autoSpaceDN w:val="0"/>
              <w:adjustRightInd w:val="0"/>
              <w:rPr>
                <w:rFonts w:cs="Georgia"/>
                <w:color w:val="000000"/>
              </w:rPr>
            </w:pPr>
          </w:p>
          <w:p w14:paraId="656858C7" w14:textId="77777777" w:rsidR="00471FDC" w:rsidRPr="00471FDC" w:rsidRDefault="00471FDC" w:rsidP="00342BBF">
            <w:pPr>
              <w:autoSpaceDE w:val="0"/>
              <w:autoSpaceDN w:val="0"/>
              <w:adjustRightInd w:val="0"/>
              <w:rPr>
                <w:rFonts w:cs="Georgia"/>
                <w:color w:val="000000"/>
              </w:rPr>
            </w:pPr>
          </w:p>
        </w:tc>
      </w:tr>
    </w:tbl>
    <w:p w14:paraId="3622FE9E" w14:textId="77777777" w:rsidR="00471FDC" w:rsidRPr="00471FDC" w:rsidRDefault="00471FDC" w:rsidP="00471FD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71FDC" w14:paraId="0DB2EC46" w14:textId="77777777" w:rsidTr="00342BBF">
        <w:tc>
          <w:tcPr>
            <w:tcW w:w="9350" w:type="dxa"/>
          </w:tcPr>
          <w:p w14:paraId="1937D354" w14:textId="293BDDBC" w:rsidR="00471FDC" w:rsidRDefault="00471FDC" w:rsidP="00342BBF">
            <w:pPr>
              <w:autoSpaceDE w:val="0"/>
              <w:autoSpaceDN w:val="0"/>
              <w:adjustRightInd w:val="0"/>
              <w:rPr>
                <w:rFonts w:cs="Georgia"/>
                <w:b/>
                <w:color w:val="000000"/>
              </w:rPr>
            </w:pPr>
            <w:r>
              <w:rPr>
                <w:rFonts w:cs="Georgia"/>
                <w:b/>
                <w:color w:val="000000"/>
              </w:rPr>
              <w:t xml:space="preserve">Please outline activity you are applying for (including conference, location and date) </w:t>
            </w:r>
            <w:r w:rsidRPr="007D77A0">
              <w:rPr>
                <w:rFonts w:cs="Georgia"/>
                <w:color w:val="000000"/>
              </w:rPr>
              <w:t>Note- activity must</w:t>
            </w:r>
            <w:r>
              <w:rPr>
                <w:rFonts w:cs="Georgia"/>
                <w:color w:val="000000"/>
              </w:rPr>
              <w:t xml:space="preserve"> take place within 12 months of award (max 200 words)</w:t>
            </w:r>
          </w:p>
        </w:tc>
      </w:tr>
      <w:tr w:rsidR="00471FDC" w14:paraId="536D3B31" w14:textId="77777777" w:rsidTr="00342BBF">
        <w:tc>
          <w:tcPr>
            <w:tcW w:w="9350" w:type="dxa"/>
          </w:tcPr>
          <w:p w14:paraId="04103E7A" w14:textId="5722D065" w:rsidR="00471FDC" w:rsidRDefault="00471FDC" w:rsidP="00342BBF">
            <w:pPr>
              <w:autoSpaceDE w:val="0"/>
              <w:autoSpaceDN w:val="0"/>
              <w:adjustRightInd w:val="0"/>
              <w:rPr>
                <w:rFonts w:cs="Georgia"/>
                <w:color w:val="000000"/>
              </w:rPr>
            </w:pPr>
          </w:p>
          <w:p w14:paraId="6DA18DA7" w14:textId="77777777" w:rsidR="008D25FA" w:rsidRPr="00471FDC" w:rsidRDefault="008D25FA" w:rsidP="00342BBF">
            <w:pPr>
              <w:autoSpaceDE w:val="0"/>
              <w:autoSpaceDN w:val="0"/>
              <w:adjustRightInd w:val="0"/>
              <w:rPr>
                <w:rFonts w:cs="Georgia"/>
                <w:color w:val="000000"/>
              </w:rPr>
            </w:pPr>
          </w:p>
          <w:p w14:paraId="241EFA18" w14:textId="4D48FC9F" w:rsidR="00471FDC" w:rsidRPr="00471FDC" w:rsidRDefault="00471FDC" w:rsidP="00342BBF">
            <w:pPr>
              <w:autoSpaceDE w:val="0"/>
              <w:autoSpaceDN w:val="0"/>
              <w:adjustRightInd w:val="0"/>
              <w:rPr>
                <w:rFonts w:cs="Georgia"/>
                <w:color w:val="000000"/>
              </w:rPr>
            </w:pPr>
          </w:p>
        </w:tc>
      </w:tr>
    </w:tbl>
    <w:p w14:paraId="2084A3CA" w14:textId="77777777" w:rsidR="00471FDC" w:rsidRPr="00A50292" w:rsidRDefault="00471FDC" w:rsidP="00471FDC">
      <w:pPr>
        <w:autoSpaceDE w:val="0"/>
        <w:autoSpaceDN w:val="0"/>
        <w:adjustRightInd w:val="0"/>
        <w:rPr>
          <w:rFonts w:cs="Georgia"/>
          <w:b/>
          <w:color w:val="00000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1FDC" w:rsidRPr="00BB35AD" w14:paraId="6E79210B" w14:textId="77777777" w:rsidTr="00342BBF">
        <w:tc>
          <w:tcPr>
            <w:tcW w:w="9350" w:type="dxa"/>
          </w:tcPr>
          <w:p w14:paraId="1B8C3FD2" w14:textId="43BADE65" w:rsidR="00471FDC" w:rsidRPr="00BB35AD" w:rsidRDefault="00471FDC" w:rsidP="00342BBF">
            <w:pPr>
              <w:autoSpaceDE w:val="0"/>
              <w:autoSpaceDN w:val="0"/>
              <w:adjustRightInd w:val="0"/>
              <w:rPr>
                <w:rFonts w:cs="Georgia"/>
                <w:b/>
                <w:color w:val="000000"/>
              </w:rPr>
            </w:pPr>
            <w:r w:rsidRPr="00BB35AD">
              <w:rPr>
                <w:rFonts w:cs="Georgia"/>
                <w:b/>
                <w:color w:val="000000"/>
              </w:rPr>
              <w:t xml:space="preserve">Activity budget (include cost of </w:t>
            </w:r>
            <w:r>
              <w:rPr>
                <w:rFonts w:cs="Georgia"/>
                <w:b/>
                <w:color w:val="000000"/>
              </w:rPr>
              <w:t>conference registration</w:t>
            </w:r>
            <w:r w:rsidRPr="00BB35AD">
              <w:rPr>
                <w:rFonts w:cs="Georgia"/>
                <w:b/>
                <w:color w:val="000000"/>
              </w:rPr>
              <w:t xml:space="preserve"> and any associated travel/accommodation costs)</w:t>
            </w:r>
          </w:p>
        </w:tc>
      </w:tr>
      <w:tr w:rsidR="00471FDC" w:rsidRPr="00BB35AD" w14:paraId="6620C63C" w14:textId="77777777" w:rsidTr="00342BBF">
        <w:tc>
          <w:tcPr>
            <w:tcW w:w="9350" w:type="dxa"/>
          </w:tcPr>
          <w:p w14:paraId="7CDF5BAD" w14:textId="69C42D23" w:rsidR="00471FDC" w:rsidRDefault="00471FDC" w:rsidP="00342BBF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5"/>
                <w:szCs w:val="25"/>
              </w:rPr>
            </w:pPr>
          </w:p>
          <w:p w14:paraId="26048018" w14:textId="77777777" w:rsidR="008D25FA" w:rsidRPr="00471FDC" w:rsidRDefault="008D25FA" w:rsidP="00342BBF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5"/>
                <w:szCs w:val="25"/>
              </w:rPr>
            </w:pPr>
          </w:p>
          <w:p w14:paraId="37F5A752" w14:textId="7E397235" w:rsidR="00471FDC" w:rsidRPr="00471FDC" w:rsidRDefault="00471FDC" w:rsidP="00342BBF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5"/>
                <w:szCs w:val="25"/>
              </w:rPr>
            </w:pPr>
          </w:p>
        </w:tc>
      </w:tr>
    </w:tbl>
    <w:p w14:paraId="1261D6A6" w14:textId="77777777" w:rsidR="00471FDC" w:rsidRPr="00A50292" w:rsidRDefault="00471FDC" w:rsidP="00471FDC">
      <w:pPr>
        <w:autoSpaceDE w:val="0"/>
        <w:autoSpaceDN w:val="0"/>
        <w:adjustRightInd w:val="0"/>
        <w:rPr>
          <w:rFonts w:cs="Georgia"/>
          <w:b/>
          <w:color w:val="00000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71FDC" w:rsidRPr="00A50292" w14:paraId="5F8EF609" w14:textId="77777777" w:rsidTr="00342BBF">
        <w:tc>
          <w:tcPr>
            <w:tcW w:w="9350" w:type="dxa"/>
          </w:tcPr>
          <w:p w14:paraId="4E745287" w14:textId="17C5C154" w:rsidR="00471FDC" w:rsidRPr="00A50292" w:rsidRDefault="00471FDC" w:rsidP="00342BBF">
            <w:pPr>
              <w:autoSpaceDE w:val="0"/>
              <w:autoSpaceDN w:val="0"/>
              <w:adjustRightInd w:val="0"/>
              <w:rPr>
                <w:rFonts w:cs="Georgia"/>
                <w:b/>
                <w:color w:val="000000"/>
              </w:rPr>
            </w:pPr>
            <w:r>
              <w:rPr>
                <w:rFonts w:cs="Georgia"/>
                <w:b/>
                <w:color w:val="000000"/>
              </w:rPr>
              <w:t>How will the proposed activity build</w:t>
            </w:r>
            <w:r>
              <w:t xml:space="preserve"> </w:t>
            </w:r>
            <w:r w:rsidRPr="00366276">
              <w:rPr>
                <w:b/>
              </w:rPr>
              <w:t>your</w:t>
            </w:r>
            <w:r>
              <w:t xml:space="preserve"> </w:t>
            </w:r>
            <w:r w:rsidRPr="008E4696">
              <w:rPr>
                <w:rFonts w:cs="Georgia"/>
                <w:b/>
                <w:color w:val="000000"/>
              </w:rPr>
              <w:t xml:space="preserve">capacity in Aboriginal and Torres Strait Islander </w:t>
            </w:r>
            <w:r>
              <w:rPr>
                <w:rFonts w:cs="Georgia"/>
                <w:b/>
                <w:color w:val="000000"/>
              </w:rPr>
              <w:t>injury prevention</w:t>
            </w:r>
            <w:r w:rsidRPr="008E4696">
              <w:rPr>
                <w:rFonts w:cs="Georgia"/>
                <w:b/>
                <w:color w:val="000000"/>
              </w:rPr>
              <w:t xml:space="preserve"> knowledge </w:t>
            </w:r>
            <w:r w:rsidR="008D25FA">
              <w:rPr>
                <w:rFonts w:cs="Georgia"/>
                <w:b/>
                <w:color w:val="000000"/>
              </w:rPr>
              <w:t xml:space="preserve">/ </w:t>
            </w:r>
            <w:r w:rsidRPr="008E4696">
              <w:rPr>
                <w:rFonts w:cs="Georgia"/>
                <w:b/>
                <w:color w:val="000000"/>
              </w:rPr>
              <w:t>research</w:t>
            </w:r>
            <w:r w:rsidR="008D25FA">
              <w:rPr>
                <w:rFonts w:cs="Georgia"/>
                <w:b/>
                <w:color w:val="000000"/>
              </w:rPr>
              <w:t xml:space="preserve"> / practice</w:t>
            </w:r>
            <w:r>
              <w:rPr>
                <w:rFonts w:cs="Georgia"/>
                <w:b/>
                <w:color w:val="000000"/>
              </w:rPr>
              <w:t xml:space="preserve"> </w:t>
            </w:r>
            <w:r w:rsidRPr="005E494D">
              <w:rPr>
                <w:rFonts w:cs="Georgia"/>
                <w:color w:val="000000"/>
              </w:rPr>
              <w:t>(</w:t>
            </w:r>
            <w:r>
              <w:rPr>
                <w:rFonts w:cs="Georgia"/>
                <w:color w:val="000000"/>
              </w:rPr>
              <w:t>max 20</w:t>
            </w:r>
            <w:r w:rsidRPr="005E494D">
              <w:rPr>
                <w:rFonts w:cs="Georgia"/>
                <w:color w:val="000000"/>
              </w:rPr>
              <w:t>0 words)</w:t>
            </w:r>
          </w:p>
        </w:tc>
      </w:tr>
      <w:tr w:rsidR="00471FDC" w:rsidRPr="00A50292" w14:paraId="197AF4AC" w14:textId="77777777" w:rsidTr="00342BBF">
        <w:tc>
          <w:tcPr>
            <w:tcW w:w="9350" w:type="dxa"/>
          </w:tcPr>
          <w:p w14:paraId="0A818DD1" w14:textId="15B2CD2C" w:rsidR="00471FDC" w:rsidRDefault="00471FDC" w:rsidP="00342BBF">
            <w:pPr>
              <w:autoSpaceDE w:val="0"/>
              <w:autoSpaceDN w:val="0"/>
              <w:adjustRightInd w:val="0"/>
              <w:rPr>
                <w:rFonts w:cs="Georgia"/>
                <w:color w:val="000000"/>
              </w:rPr>
            </w:pPr>
          </w:p>
          <w:p w14:paraId="0775CA29" w14:textId="77777777" w:rsidR="008D25FA" w:rsidRPr="00471FDC" w:rsidRDefault="008D25FA" w:rsidP="00342BBF">
            <w:pPr>
              <w:autoSpaceDE w:val="0"/>
              <w:autoSpaceDN w:val="0"/>
              <w:adjustRightInd w:val="0"/>
              <w:rPr>
                <w:rFonts w:cs="Georgia"/>
                <w:color w:val="000000"/>
              </w:rPr>
            </w:pPr>
          </w:p>
          <w:p w14:paraId="272A3689" w14:textId="77777777" w:rsidR="00471FDC" w:rsidRPr="00471FDC" w:rsidRDefault="00471FDC" w:rsidP="00342BBF">
            <w:pPr>
              <w:autoSpaceDE w:val="0"/>
              <w:autoSpaceDN w:val="0"/>
              <w:adjustRightInd w:val="0"/>
              <w:rPr>
                <w:rFonts w:cs="Georgia"/>
                <w:color w:val="000000"/>
              </w:rPr>
            </w:pPr>
          </w:p>
        </w:tc>
      </w:tr>
    </w:tbl>
    <w:p w14:paraId="1D09283A" w14:textId="77777777" w:rsidR="00471FDC" w:rsidRPr="00A50292" w:rsidRDefault="00471FDC" w:rsidP="00471FDC">
      <w:pPr>
        <w:autoSpaceDE w:val="0"/>
        <w:autoSpaceDN w:val="0"/>
        <w:adjustRightInd w:val="0"/>
        <w:rPr>
          <w:rFonts w:cs="Georgia"/>
          <w:b/>
          <w:color w:val="00000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71FDC" w14:paraId="09545C0C" w14:textId="77777777" w:rsidTr="00342BBF">
        <w:tc>
          <w:tcPr>
            <w:tcW w:w="9350" w:type="dxa"/>
          </w:tcPr>
          <w:p w14:paraId="03590653" w14:textId="640CF82D" w:rsidR="00471FDC" w:rsidRPr="00803396" w:rsidRDefault="00471FDC" w:rsidP="00342BB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>
              <w:rPr>
                <w:rFonts w:cs="Georgia"/>
                <w:b/>
                <w:color w:val="000000"/>
              </w:rPr>
              <w:t xml:space="preserve">What skills will you gain from the proposed activity that you can bring to your work and share with others </w:t>
            </w:r>
            <w:r w:rsidR="008D25FA">
              <w:rPr>
                <w:rFonts w:cs="Georgia"/>
                <w:b/>
                <w:color w:val="000000"/>
              </w:rPr>
              <w:t>in the Australasian Injury Prevention Network</w:t>
            </w:r>
            <w:r>
              <w:rPr>
                <w:rFonts w:cs="Georgia"/>
                <w:b/>
                <w:color w:val="000000"/>
              </w:rPr>
              <w:t>?</w:t>
            </w:r>
            <w:r>
              <w:rPr>
                <w:rFonts w:cs="Arial"/>
                <w:b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(max </w:t>
            </w:r>
            <w:r w:rsidR="008D25FA">
              <w:rPr>
                <w:rFonts w:cs="Arial"/>
                <w:color w:val="000000"/>
              </w:rPr>
              <w:t>2</w:t>
            </w:r>
            <w:r>
              <w:rPr>
                <w:rFonts w:cs="Arial"/>
                <w:color w:val="000000"/>
              </w:rPr>
              <w:t>0</w:t>
            </w:r>
            <w:r w:rsidRPr="005E494D">
              <w:rPr>
                <w:rFonts w:cs="Arial"/>
                <w:color w:val="000000"/>
              </w:rPr>
              <w:t>0 words)</w:t>
            </w:r>
          </w:p>
        </w:tc>
      </w:tr>
      <w:tr w:rsidR="00471FDC" w14:paraId="55A70016" w14:textId="77777777" w:rsidTr="00342BBF">
        <w:tc>
          <w:tcPr>
            <w:tcW w:w="9350" w:type="dxa"/>
          </w:tcPr>
          <w:p w14:paraId="17DCBA3A" w14:textId="4CD92AB6" w:rsidR="00471FDC" w:rsidRDefault="00471FDC" w:rsidP="00342BBF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5"/>
                <w:szCs w:val="25"/>
              </w:rPr>
            </w:pPr>
          </w:p>
          <w:p w14:paraId="42485B36" w14:textId="77777777" w:rsidR="008D25FA" w:rsidRPr="00471FDC" w:rsidRDefault="008D25FA" w:rsidP="00342BBF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5"/>
                <w:szCs w:val="25"/>
              </w:rPr>
            </w:pPr>
          </w:p>
          <w:p w14:paraId="045BED30" w14:textId="1FCD08F1" w:rsidR="00471FDC" w:rsidRPr="00471FDC" w:rsidRDefault="00471FDC" w:rsidP="00342BBF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5"/>
                <w:szCs w:val="25"/>
              </w:rPr>
            </w:pPr>
          </w:p>
        </w:tc>
      </w:tr>
    </w:tbl>
    <w:p w14:paraId="74A28EAA" w14:textId="177F14E1" w:rsidR="007542B6" w:rsidRPr="00471FDC" w:rsidRDefault="007542B6" w:rsidP="00471FDC"/>
    <w:sectPr w:rsidR="007542B6" w:rsidRPr="00471FDC" w:rsidSect="00E433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3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F0642" w14:textId="77777777" w:rsidR="00FF2805" w:rsidRDefault="00FF2805" w:rsidP="000A498C">
      <w:pPr>
        <w:spacing w:after="0" w:line="240" w:lineRule="auto"/>
      </w:pPr>
      <w:r>
        <w:separator/>
      </w:r>
    </w:p>
  </w:endnote>
  <w:endnote w:type="continuationSeparator" w:id="0">
    <w:p w14:paraId="413BA6C1" w14:textId="77777777" w:rsidR="00FF2805" w:rsidRDefault="00FF2805" w:rsidP="000A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A41BA" w14:textId="77777777" w:rsidR="00FE522C" w:rsidRDefault="00FE5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700695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762105CC" w14:textId="10F843D8" w:rsidR="00E45671" w:rsidRPr="00E45671" w:rsidRDefault="00E45671">
        <w:pPr>
          <w:pStyle w:val="Footer"/>
          <w:jc w:val="right"/>
          <w:rPr>
            <w:sz w:val="20"/>
          </w:rPr>
        </w:pPr>
        <w:r w:rsidRPr="00E45671">
          <w:rPr>
            <w:sz w:val="20"/>
          </w:rPr>
          <w:fldChar w:fldCharType="begin"/>
        </w:r>
        <w:r w:rsidRPr="00E45671">
          <w:rPr>
            <w:sz w:val="20"/>
          </w:rPr>
          <w:instrText xml:space="preserve"> PAGE   \* MERGEFORMAT </w:instrText>
        </w:r>
        <w:r w:rsidRPr="00E45671">
          <w:rPr>
            <w:sz w:val="20"/>
          </w:rPr>
          <w:fldChar w:fldCharType="separate"/>
        </w:r>
        <w:r w:rsidR="007D6CED">
          <w:rPr>
            <w:noProof/>
            <w:sz w:val="20"/>
          </w:rPr>
          <w:t>2</w:t>
        </w:r>
        <w:r w:rsidRPr="00E45671">
          <w:rPr>
            <w:noProof/>
            <w:sz w:val="20"/>
          </w:rPr>
          <w:fldChar w:fldCharType="end"/>
        </w:r>
      </w:p>
    </w:sdtContent>
  </w:sdt>
  <w:p w14:paraId="6BE84E41" w14:textId="77777777" w:rsidR="00E14DDC" w:rsidRPr="00E45671" w:rsidRDefault="00E14DDC" w:rsidP="00E456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1974E" w14:textId="77777777" w:rsidR="00FE522C" w:rsidRDefault="00FE5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12A22" w14:textId="77777777" w:rsidR="00FF2805" w:rsidRDefault="00FF2805" w:rsidP="000A498C">
      <w:pPr>
        <w:spacing w:after="0" w:line="240" w:lineRule="auto"/>
      </w:pPr>
      <w:r>
        <w:separator/>
      </w:r>
    </w:p>
  </w:footnote>
  <w:footnote w:type="continuationSeparator" w:id="0">
    <w:p w14:paraId="1B442783" w14:textId="77777777" w:rsidR="00FF2805" w:rsidRDefault="00FF2805" w:rsidP="000A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60BF1" w14:textId="77777777" w:rsidR="00FE522C" w:rsidRDefault="00FE52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203D3" w14:textId="00DC56B3" w:rsidR="000A498C" w:rsidRDefault="00415FF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51D344C" wp14:editId="3DF22424">
          <wp:simplePos x="0" y="0"/>
          <wp:positionH relativeFrom="margin">
            <wp:align>right</wp:align>
          </wp:positionH>
          <wp:positionV relativeFrom="paragraph">
            <wp:posOffset>-257150</wp:posOffset>
          </wp:positionV>
          <wp:extent cx="1600200" cy="105727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pn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22" t="23993" r="20250" b="16473"/>
                  <a:stretch/>
                </pic:blipFill>
                <pic:spPr bwMode="auto">
                  <a:xfrm>
                    <a:off x="0" y="0"/>
                    <a:ext cx="160020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4DDC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80956D6" wp14:editId="4C7A389B">
              <wp:simplePos x="0" y="0"/>
              <wp:positionH relativeFrom="margin">
                <wp:align>left</wp:align>
              </wp:positionH>
              <wp:positionV relativeFrom="page">
                <wp:posOffset>209550</wp:posOffset>
              </wp:positionV>
              <wp:extent cx="2269490" cy="9525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949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8459AC" w14:textId="64750BA0" w:rsidR="00E14DDC" w:rsidRPr="00E14DDC" w:rsidRDefault="00E14DDC" w:rsidP="00E14DDC">
                          <w:pPr>
                            <w:pStyle w:val="NormalWeb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E14DDC">
                            <w:rPr>
                              <w:rFonts w:asciiTheme="minorHAnsi" w:hAnsiTheme="minorHAnsi"/>
                              <w:sz w:val="20"/>
                            </w:rPr>
                            <w:t>Australasian Injury Prevention Network</w:t>
                          </w:r>
                          <w:r w:rsidRPr="00E14DDC">
                            <w:rPr>
                              <w:rFonts w:asciiTheme="minorHAnsi" w:hAnsiTheme="minorHAnsi"/>
                              <w:sz w:val="20"/>
                            </w:rPr>
                            <w:br/>
                            <w:t xml:space="preserve">c/o </w:t>
                          </w:r>
                          <w:r w:rsidR="00091A89">
                            <w:rPr>
                              <w:rFonts w:asciiTheme="minorHAnsi" w:hAnsiTheme="minorHAnsi"/>
                              <w:sz w:val="20"/>
                            </w:rPr>
                            <w:t>Injury Matters</w:t>
                          </w:r>
                          <w:r w:rsidRPr="00E14DDC">
                            <w:rPr>
                              <w:rFonts w:asciiTheme="minorHAnsi" w:hAnsiTheme="minorHAnsi"/>
                              <w:sz w:val="20"/>
                            </w:rPr>
                            <w:t xml:space="preserve"> </w:t>
                          </w:r>
                          <w:r w:rsidRPr="00E14DDC">
                            <w:rPr>
                              <w:rFonts w:asciiTheme="minorHAnsi" w:hAnsiTheme="minorHAnsi"/>
                              <w:sz w:val="20"/>
                            </w:rPr>
                            <w:br/>
                            <w:t xml:space="preserve">PO Box </w:t>
                          </w:r>
                          <w:r w:rsidR="00091A89">
                            <w:rPr>
                              <w:rFonts w:asciiTheme="minorHAnsi" w:hAnsiTheme="minorHAnsi"/>
                              <w:sz w:val="20"/>
                            </w:rPr>
                            <w:t>208</w:t>
                          </w:r>
                          <w:r w:rsidRPr="00E14DDC">
                            <w:rPr>
                              <w:rFonts w:asciiTheme="minorHAnsi" w:hAnsiTheme="minorHAnsi"/>
                              <w:sz w:val="20"/>
                            </w:rPr>
                            <w:t xml:space="preserve"> </w:t>
                          </w:r>
                          <w:r w:rsidRPr="00E14DDC">
                            <w:rPr>
                              <w:rFonts w:asciiTheme="minorHAnsi" w:hAnsiTheme="minorHAnsi"/>
                              <w:sz w:val="20"/>
                            </w:rPr>
                            <w:br/>
                          </w:r>
                          <w:r w:rsidR="00091A89">
                            <w:rPr>
                              <w:rFonts w:asciiTheme="minorHAnsi" w:hAnsiTheme="minorHAnsi"/>
                              <w:sz w:val="20"/>
                            </w:rPr>
                            <w:t>Leederville</w:t>
                          </w:r>
                          <w:r w:rsidRPr="00E14DDC">
                            <w:rPr>
                              <w:rFonts w:asciiTheme="minorHAnsi" w:hAnsiTheme="minorHAnsi"/>
                              <w:sz w:val="20"/>
                            </w:rPr>
                            <w:t xml:space="preserve"> </w:t>
                          </w:r>
                          <w:r w:rsidR="00091A89">
                            <w:rPr>
                              <w:rFonts w:asciiTheme="minorHAnsi" w:hAnsiTheme="minorHAnsi"/>
                              <w:sz w:val="20"/>
                            </w:rPr>
                            <w:t>WA 6903</w:t>
                          </w: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br/>
                          </w:r>
                          <w:r w:rsidRPr="00E14DDC">
                            <w:rPr>
                              <w:rFonts w:asciiTheme="minorHAnsi" w:hAnsiTheme="minorHAnsi"/>
                              <w:sz w:val="20"/>
                            </w:rPr>
                            <w:t xml:space="preserve">Email: </w:t>
                          </w:r>
                          <w:hyperlink w:history="1">
                            <w:r w:rsidRPr="00E14DDC">
                              <w:rPr>
                                <w:rStyle w:val="Hyperlink"/>
                                <w:rFonts w:asciiTheme="minorHAnsi" w:hAnsiTheme="minorHAnsi"/>
                                <w:sz w:val="20"/>
                              </w:rPr>
                              <w:t>secretariat@aipn.com.au</w:t>
                            </w:r>
                            <w:r w:rsidRPr="00E14DDC">
                              <w:rPr>
                                <w:rFonts w:asciiTheme="minorHAnsi" w:hAnsiTheme="minorHAnsi"/>
                                <w:color w:val="0000FF"/>
                                <w:sz w:val="20"/>
                                <w:u w:val="single"/>
                              </w:rPr>
                              <w:br/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80956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6.5pt;width:178.7pt;height:75pt;z-index:25166028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" filled="f" stroked="f">
              <v:textbox>
                <w:txbxContent>
                  <w:p w14:paraId="098459AC" w14:textId="64750BA0" w:rsidR="00E14DDC" w:rsidRPr="00E14DDC" w:rsidRDefault="00E14DDC" w:rsidP="00E14DDC">
                    <w:pPr>
                      <w:pStyle w:val="NormalWeb"/>
                      <w:rPr>
                        <w:rFonts w:asciiTheme="minorHAnsi" w:hAnsiTheme="minorHAnsi"/>
                        <w:sz w:val="20"/>
                      </w:rPr>
                    </w:pPr>
                    <w:r w:rsidRPr="00E14DDC">
                      <w:rPr>
                        <w:rFonts w:asciiTheme="minorHAnsi" w:hAnsiTheme="minorHAnsi"/>
                        <w:sz w:val="20"/>
                      </w:rPr>
                      <w:t>Australasian Injury Prevention Network</w:t>
                    </w:r>
                    <w:r w:rsidRPr="00E14DDC">
                      <w:rPr>
                        <w:rFonts w:asciiTheme="minorHAnsi" w:hAnsiTheme="minorHAnsi"/>
                        <w:sz w:val="20"/>
                      </w:rPr>
                      <w:br/>
                      <w:t xml:space="preserve">c/o </w:t>
                    </w:r>
                    <w:r w:rsidR="00091A89">
                      <w:rPr>
                        <w:rFonts w:asciiTheme="minorHAnsi" w:hAnsiTheme="minorHAnsi"/>
                        <w:sz w:val="20"/>
                      </w:rPr>
                      <w:t>Injury Matters</w:t>
                    </w:r>
                    <w:r w:rsidRPr="00E14DDC">
                      <w:rPr>
                        <w:rFonts w:asciiTheme="minorHAnsi" w:hAnsiTheme="minorHAnsi"/>
                        <w:sz w:val="20"/>
                      </w:rPr>
                      <w:t xml:space="preserve"> </w:t>
                    </w:r>
                    <w:r w:rsidRPr="00E14DDC">
                      <w:rPr>
                        <w:rFonts w:asciiTheme="minorHAnsi" w:hAnsiTheme="minorHAnsi"/>
                        <w:sz w:val="20"/>
                      </w:rPr>
                      <w:br/>
                      <w:t xml:space="preserve">PO Box </w:t>
                    </w:r>
                    <w:r w:rsidR="00091A89">
                      <w:rPr>
                        <w:rFonts w:asciiTheme="minorHAnsi" w:hAnsiTheme="minorHAnsi"/>
                        <w:sz w:val="20"/>
                      </w:rPr>
                      <w:t>208</w:t>
                    </w:r>
                    <w:r w:rsidRPr="00E14DDC">
                      <w:rPr>
                        <w:rFonts w:asciiTheme="minorHAnsi" w:hAnsiTheme="minorHAnsi"/>
                        <w:sz w:val="20"/>
                      </w:rPr>
                      <w:t xml:space="preserve"> </w:t>
                    </w:r>
                    <w:r w:rsidRPr="00E14DDC">
                      <w:rPr>
                        <w:rFonts w:asciiTheme="minorHAnsi" w:hAnsiTheme="minorHAnsi"/>
                        <w:sz w:val="20"/>
                      </w:rPr>
                      <w:br/>
                    </w:r>
                    <w:r w:rsidR="00091A89">
                      <w:rPr>
                        <w:rFonts w:asciiTheme="minorHAnsi" w:hAnsiTheme="minorHAnsi"/>
                        <w:sz w:val="20"/>
                      </w:rPr>
                      <w:t>Leederville</w:t>
                    </w:r>
                    <w:r w:rsidRPr="00E14DDC">
                      <w:rPr>
                        <w:rFonts w:asciiTheme="minorHAnsi" w:hAnsiTheme="minorHAnsi"/>
                        <w:sz w:val="20"/>
                      </w:rPr>
                      <w:t xml:space="preserve"> </w:t>
                    </w:r>
                    <w:r w:rsidR="00091A89">
                      <w:rPr>
                        <w:rFonts w:asciiTheme="minorHAnsi" w:hAnsiTheme="minorHAnsi"/>
                        <w:sz w:val="20"/>
                      </w:rPr>
                      <w:t>WA 6903</w:t>
                    </w:r>
                    <w:r>
                      <w:rPr>
                        <w:rFonts w:asciiTheme="minorHAnsi" w:hAnsiTheme="minorHAnsi"/>
                        <w:sz w:val="20"/>
                      </w:rPr>
                      <w:br/>
                    </w:r>
                    <w:r w:rsidRPr="00E14DDC">
                      <w:rPr>
                        <w:rFonts w:asciiTheme="minorHAnsi" w:hAnsiTheme="minorHAnsi"/>
                        <w:sz w:val="20"/>
                      </w:rPr>
                      <w:t xml:space="preserve">Email: </w:t>
                    </w:r>
                    <w:hyperlink w:history="1">
                      <w:r w:rsidRPr="00E14DDC">
                        <w:rPr>
                          <w:rStyle w:val="Hyperlink"/>
                          <w:rFonts w:asciiTheme="minorHAnsi" w:hAnsiTheme="minorHAnsi"/>
                          <w:sz w:val="20"/>
                        </w:rPr>
                        <w:t>secretariat@aipn.com.au</w:t>
                      </w:r>
                      <w:r w:rsidRPr="00E14DDC">
                        <w:rPr>
                          <w:rFonts w:asciiTheme="minorHAnsi" w:hAnsiTheme="minorHAnsi"/>
                          <w:color w:val="0000FF"/>
                          <w:sz w:val="20"/>
                          <w:u w:val="single"/>
                        </w:rPr>
                        <w:br/>
                      </w:r>
                    </w:hyperlink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B897D" w14:textId="77777777" w:rsidR="00FE522C" w:rsidRDefault="00FE5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66FFA"/>
    <w:multiLevelType w:val="hybridMultilevel"/>
    <w:tmpl w:val="4B103D12"/>
    <w:lvl w:ilvl="0" w:tplc="4B86E2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9A60F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A86A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26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1077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38CC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A8C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3A3C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ECA1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27D69"/>
    <w:multiLevelType w:val="hybridMultilevel"/>
    <w:tmpl w:val="D8AE46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245A9"/>
    <w:multiLevelType w:val="hybridMultilevel"/>
    <w:tmpl w:val="728E4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82B6C"/>
    <w:multiLevelType w:val="hybridMultilevel"/>
    <w:tmpl w:val="2C8AF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D3A71"/>
    <w:multiLevelType w:val="hybridMultilevel"/>
    <w:tmpl w:val="A6708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8C"/>
    <w:rsid w:val="00091A89"/>
    <w:rsid w:val="000A498C"/>
    <w:rsid w:val="000B5127"/>
    <w:rsid w:val="002748C1"/>
    <w:rsid w:val="00375859"/>
    <w:rsid w:val="003B75F8"/>
    <w:rsid w:val="00415FF7"/>
    <w:rsid w:val="00442E87"/>
    <w:rsid w:val="00471FDC"/>
    <w:rsid w:val="004B5A6E"/>
    <w:rsid w:val="007542B6"/>
    <w:rsid w:val="00777237"/>
    <w:rsid w:val="00792E15"/>
    <w:rsid w:val="007D6CED"/>
    <w:rsid w:val="00886A2D"/>
    <w:rsid w:val="00890AA3"/>
    <w:rsid w:val="008D25FA"/>
    <w:rsid w:val="008F5191"/>
    <w:rsid w:val="008F6950"/>
    <w:rsid w:val="00900162"/>
    <w:rsid w:val="009B60A8"/>
    <w:rsid w:val="009F24C2"/>
    <w:rsid w:val="00A24833"/>
    <w:rsid w:val="00AA3864"/>
    <w:rsid w:val="00AD673D"/>
    <w:rsid w:val="00AE7967"/>
    <w:rsid w:val="00B247AB"/>
    <w:rsid w:val="00B82051"/>
    <w:rsid w:val="00BC3E23"/>
    <w:rsid w:val="00CD62B5"/>
    <w:rsid w:val="00D07062"/>
    <w:rsid w:val="00D47F60"/>
    <w:rsid w:val="00D67077"/>
    <w:rsid w:val="00E14DDC"/>
    <w:rsid w:val="00E433C2"/>
    <w:rsid w:val="00E45671"/>
    <w:rsid w:val="00E475D5"/>
    <w:rsid w:val="00ED3296"/>
    <w:rsid w:val="00ED6EC8"/>
    <w:rsid w:val="00F140DE"/>
    <w:rsid w:val="00F143E8"/>
    <w:rsid w:val="00FC180E"/>
    <w:rsid w:val="00FE522C"/>
    <w:rsid w:val="00F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E795A17"/>
  <w15:chartTrackingRefBased/>
  <w15:docId w15:val="{E7BA6EDF-879C-4042-9A76-F39E842B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98C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98C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98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98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98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98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98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98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98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98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98C"/>
  </w:style>
  <w:style w:type="paragraph" w:styleId="Footer">
    <w:name w:val="footer"/>
    <w:basedOn w:val="Normal"/>
    <w:link w:val="FooterChar"/>
    <w:uiPriority w:val="99"/>
    <w:unhideWhenUsed/>
    <w:rsid w:val="000A4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98C"/>
  </w:style>
  <w:style w:type="character" w:customStyle="1" w:styleId="Heading1Char">
    <w:name w:val="Heading 1 Char"/>
    <w:basedOn w:val="DefaultParagraphFont"/>
    <w:link w:val="Heading1"/>
    <w:uiPriority w:val="9"/>
    <w:rsid w:val="000A498C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A498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98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98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498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498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98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98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98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498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A498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A498C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98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A498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0A498C"/>
    <w:rPr>
      <w:b/>
      <w:bCs/>
    </w:rPr>
  </w:style>
  <w:style w:type="character" w:styleId="Emphasis">
    <w:name w:val="Emphasis"/>
    <w:basedOn w:val="DefaultParagraphFont"/>
    <w:uiPriority w:val="20"/>
    <w:qFormat/>
    <w:rsid w:val="000A498C"/>
    <w:rPr>
      <w:i/>
      <w:iCs/>
    </w:rPr>
  </w:style>
  <w:style w:type="paragraph" w:styleId="NoSpacing">
    <w:name w:val="No Spacing"/>
    <w:uiPriority w:val="1"/>
    <w:qFormat/>
    <w:rsid w:val="000A498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A498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49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98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98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A498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A498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A498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A498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A498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98C"/>
    <w:pPr>
      <w:outlineLvl w:val="9"/>
    </w:pPr>
  </w:style>
  <w:style w:type="paragraph" w:styleId="ListParagraph">
    <w:name w:val="List Paragraph"/>
    <w:aliases w:val="First level bullet point,List Paragraph1,List Paragraph11,Recommendation"/>
    <w:basedOn w:val="Normal"/>
    <w:link w:val="ListParagraphChar"/>
    <w:uiPriority w:val="34"/>
    <w:qFormat/>
    <w:rsid w:val="000A49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E14D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1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542B6"/>
    <w:rPr>
      <w:color w:val="605E5C"/>
      <w:shd w:val="clear" w:color="auto" w:fill="E1DFDD"/>
    </w:rPr>
  </w:style>
  <w:style w:type="character" w:customStyle="1" w:styleId="ListParagraphChar">
    <w:name w:val="List Paragraph Char"/>
    <w:aliases w:val="First level bullet point Char,List Paragraph1 Char,List Paragraph11 Char,Recommendation Char"/>
    <w:link w:val="ListParagraph"/>
    <w:uiPriority w:val="34"/>
    <w:locked/>
    <w:rsid w:val="00471FDC"/>
    <w:rPr>
      <w:sz w:val="22"/>
    </w:rPr>
  </w:style>
  <w:style w:type="table" w:styleId="TableGrid">
    <w:name w:val="Table Grid"/>
    <w:basedOn w:val="TableNormal"/>
    <w:uiPriority w:val="59"/>
    <w:rsid w:val="00471FDC"/>
    <w:pPr>
      <w:spacing w:after="0" w:line="240" w:lineRule="auto"/>
    </w:pPr>
    <w:rPr>
      <w:rFonts w:eastAsiaTheme="minorHAnsi"/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71FDC"/>
    <w:pPr>
      <w:spacing w:after="0" w:line="240" w:lineRule="auto"/>
    </w:pPr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4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8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9EDF0-6B56-4142-876D-C7D248AE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Ben Beck</cp:lastModifiedBy>
  <cp:revision>2</cp:revision>
  <dcterms:created xsi:type="dcterms:W3CDTF">2022-04-13T03:30:00Z</dcterms:created>
  <dcterms:modified xsi:type="dcterms:W3CDTF">2022-04-13T03:30:00Z</dcterms:modified>
</cp:coreProperties>
</file>